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D25C" w14:textId="0EEC3DEA" w:rsidR="00DD5008" w:rsidRPr="00935B92" w:rsidRDefault="006675BA" w:rsidP="00935B92">
      <w:pPr>
        <w:pStyle w:val="Title"/>
      </w:pPr>
      <w:r>
        <w:t>IN IT TOGETHER: TAS AND MENTAL HEALTH</w:t>
      </w:r>
    </w:p>
    <w:p w14:paraId="57D94AFF" w14:textId="6BEFBD41" w:rsidR="00F643BA" w:rsidRDefault="00F643BA" w:rsidP="00F643BA">
      <w:r w:rsidRPr="00F643BA">
        <w:t>Natacha Foo-Kune &lt;fookune@uw.edu</w:t>
      </w:r>
      <w:r w:rsidR="00BB1289">
        <w:t xml:space="preserve">&gt;, </w:t>
      </w:r>
      <w:r w:rsidR="0080405B">
        <w:t xml:space="preserve">Ph.D.; </w:t>
      </w:r>
      <w:r w:rsidR="00BB1289">
        <w:t>Director, Counseling Center</w:t>
      </w:r>
      <w:r w:rsidRPr="00F643BA">
        <w:br/>
        <w:t xml:space="preserve">Ken Yasuhara &lt;yasuhara@uw.edu&gt;, </w:t>
      </w:r>
      <w:r w:rsidR="0080405B">
        <w:t xml:space="preserve">Ph.D.; </w:t>
      </w:r>
      <w:r w:rsidRPr="00F643BA">
        <w:t>Director, Engineering Teaching &amp; Learning</w:t>
      </w:r>
    </w:p>
    <w:p w14:paraId="72F3521D" w14:textId="4AB7E3DF" w:rsidR="006675BA" w:rsidRPr="006675BA" w:rsidRDefault="006675BA" w:rsidP="006675BA">
      <w:r w:rsidRPr="006675BA">
        <w:t>To download session materials, including this handout, visit &lt;</w:t>
      </w:r>
      <w:hyperlink r:id="rId8" w:history="1">
        <w:r w:rsidRPr="006675BA">
          <w:rPr>
            <w:rStyle w:val="Hyperlink"/>
            <w:u w:val="none"/>
          </w:rPr>
          <w:t>http://bit.ly/uwiit22</w:t>
        </w:r>
      </w:hyperlink>
      <w:r w:rsidRPr="006675BA">
        <w:t xml:space="preserve">&gt;. </w:t>
      </w:r>
    </w:p>
    <w:p w14:paraId="461EFC11" w14:textId="77777777" w:rsidR="004E2511" w:rsidRPr="00CC63D9" w:rsidRDefault="004E2511" w:rsidP="00CC63D9">
      <w:pPr>
        <w:pStyle w:val="Heading1"/>
      </w:pPr>
      <w:r w:rsidRPr="00CC63D9">
        <w:t xml:space="preserve">Prevalence, Relevance, and </w:t>
      </w:r>
      <w:proofErr w:type="spellStart"/>
      <w:r w:rsidR="00F643BA" w:rsidRPr="00F643BA">
        <w:t>Destigmatization</w:t>
      </w:r>
      <w:proofErr w:type="spellEnd"/>
    </w:p>
    <w:p w14:paraId="08FDB365" w14:textId="77777777" w:rsidR="006675BA" w:rsidRDefault="006675BA" w:rsidP="006675BA">
      <w:pPr>
        <w:ind w:left="720"/>
      </w:pPr>
      <w:r>
        <w:t xml:space="preserve">U.S. data: </w:t>
      </w:r>
      <w:r w:rsidRPr="0045247B">
        <w:t xml:space="preserve">One in </w:t>
      </w:r>
      <w:r w:rsidRPr="005E43E3">
        <w:t>five</w:t>
      </w:r>
      <w:r>
        <w:t xml:space="preserve"> </w:t>
      </w:r>
      <w:r w:rsidRPr="0045247B">
        <w:t>adults ages 18</w:t>
      </w:r>
      <w:r>
        <w:t xml:space="preserve"> or older</w:t>
      </w:r>
      <w:r w:rsidRPr="0045247B">
        <w:t xml:space="preserve"> has a diagnosable mental illness.</w:t>
      </w:r>
    </w:p>
    <w:p w14:paraId="07D7E723" w14:textId="77777777" w:rsidR="006675BA" w:rsidRPr="005E43E3" w:rsidRDefault="006675BA" w:rsidP="006675BA">
      <w:pPr>
        <w:ind w:left="720"/>
      </w:pPr>
      <w:r w:rsidRPr="005E43E3">
        <w:t>UW data: Asked of grads and undergrads: “In the past 4 weeks, how many days have you felt that emotional or mental difficulties have hurt your academic performance?”</w:t>
      </w:r>
      <w:r w:rsidRPr="005E43E3">
        <w:br/>
      </w:r>
      <w:r w:rsidRPr="005E43E3">
        <w:tab/>
        <w:t>84%: at least once</w:t>
      </w:r>
      <w:r w:rsidRPr="005E43E3">
        <w:br/>
      </w:r>
      <w:r w:rsidRPr="005E43E3">
        <w:tab/>
        <w:t>55%: three or more times</w:t>
      </w:r>
    </w:p>
    <w:p w14:paraId="00CADB19" w14:textId="77777777" w:rsidR="006675BA" w:rsidRDefault="006675BA" w:rsidP="006675BA">
      <w:pPr>
        <w:ind w:left="720"/>
      </w:pPr>
      <w:r w:rsidRPr="005E43E3">
        <w:t>UW data: 10% of students reported suicidal ideation</w:t>
      </w:r>
      <w:r>
        <w:t xml:space="preserve"> in 2020</w:t>
      </w:r>
      <w:r w:rsidRPr="005E43E3">
        <w:t>.</w:t>
      </w:r>
    </w:p>
    <w:p w14:paraId="0143F619" w14:textId="0C7F6BE9" w:rsidR="006675BA" w:rsidRPr="005E43E3" w:rsidRDefault="006675BA" w:rsidP="006675BA">
      <w:pPr>
        <w:ind w:left="720"/>
      </w:pPr>
      <w:r>
        <w:t>UW data: More th</w:t>
      </w:r>
      <w:r>
        <w:t>a</w:t>
      </w:r>
      <w:r>
        <w:t xml:space="preserve">n 70% of </w:t>
      </w:r>
      <w:r w:rsidRPr="00A7059D">
        <w:t>non-binary, trans, Latinx, and Native ASEs reported feeling in 2018 that they didn’t belong at UW.</w:t>
      </w:r>
    </w:p>
    <w:p w14:paraId="2744D069" w14:textId="77777777" w:rsidR="006675BA" w:rsidRPr="005E43E3" w:rsidRDefault="006675BA" w:rsidP="006675BA">
      <w:pPr>
        <w:ind w:left="720"/>
      </w:pPr>
      <w:r w:rsidRPr="005E43E3">
        <w:t>International data: Graduate students are six times more likely than the general population to experience depression and anxiety.</w:t>
      </w:r>
      <w:r w:rsidRPr="005E43E3">
        <w:br/>
        <w:t xml:space="preserve"> </w:t>
      </w:r>
      <w:r w:rsidRPr="005E43E3">
        <w:tab/>
        <w:t>Depression: 39% of grad students</w:t>
      </w:r>
      <w:r w:rsidRPr="005E43E3">
        <w:br/>
        <w:t xml:space="preserve"> </w:t>
      </w:r>
      <w:r w:rsidRPr="005E43E3">
        <w:tab/>
        <w:t>Anxiety: 41% of grad students</w:t>
      </w:r>
    </w:p>
    <w:p w14:paraId="15FC1B62" w14:textId="77777777" w:rsidR="006675BA" w:rsidRDefault="006675BA" w:rsidP="006675BA">
      <w:pPr>
        <w:ind w:left="720"/>
      </w:pPr>
      <w:r w:rsidRPr="005E43E3">
        <w:t xml:space="preserve">UW data: 94% of UW students </w:t>
      </w:r>
      <w:r w:rsidRPr="005E43E3">
        <w:rPr>
          <w:i/>
        </w:rPr>
        <w:t>disagreed</w:t>
      </w:r>
      <w:r w:rsidRPr="005E43E3">
        <w:t xml:space="preserve"> with the statement, “I would think less of someone who has received mental health treatment</w:t>
      </w:r>
      <w:r w:rsidRPr="00E84C6C">
        <w:t>.”</w:t>
      </w:r>
    </w:p>
    <w:p w14:paraId="181DD0FE" w14:textId="77777777" w:rsidR="00E65590" w:rsidRDefault="004E2511" w:rsidP="00CC63D9">
      <w:pPr>
        <w:pStyle w:val="Heading1"/>
      </w:pPr>
      <w:r>
        <w:t>Scenarios</w:t>
      </w:r>
    </w:p>
    <w:p w14:paraId="4AE75DDD" w14:textId="3C469D95" w:rsidR="00022B3E" w:rsidRDefault="0080405B" w:rsidP="00B4140C">
      <w:pPr>
        <w:pStyle w:val="ListParagraph"/>
        <w:numPr>
          <w:ilvl w:val="0"/>
          <w:numId w:val="24"/>
        </w:numPr>
        <w:contextualSpacing w:val="0"/>
      </w:pPr>
      <w:r>
        <w:t>In your office hour, a distressed s</w:t>
      </w:r>
      <w:r w:rsidR="00DC5BF3">
        <w:t xml:space="preserve">tudent </w:t>
      </w:r>
      <w:r w:rsidR="006B11C5">
        <w:t xml:space="preserve">shares about being </w:t>
      </w:r>
      <w:r w:rsidR="006052B6">
        <w:t>homeless</w:t>
      </w:r>
      <w:r>
        <w:t xml:space="preserve"> </w:t>
      </w:r>
      <w:r w:rsidR="006B11C5">
        <w:t xml:space="preserve">and feeling like they are </w:t>
      </w:r>
      <w:r w:rsidR="006052B6">
        <w:t>cracking under the pressure of school</w:t>
      </w:r>
      <w:r w:rsidR="00AB109F">
        <w:t>,</w:t>
      </w:r>
      <w:r w:rsidR="006052B6">
        <w:t xml:space="preserve"> finding a new place to live</w:t>
      </w:r>
      <w:r w:rsidR="00A23803">
        <w:t>, and “the state of the world in general</w:t>
      </w:r>
      <w:r w:rsidR="00AB109F">
        <w:t>.</w:t>
      </w:r>
      <w:r w:rsidR="00A23803">
        <w:t xml:space="preserve">” </w:t>
      </w:r>
      <w:r w:rsidR="00AB109F">
        <w:t>T</w:t>
      </w:r>
      <w:r w:rsidR="006B11C5">
        <w:t xml:space="preserve">hey </w:t>
      </w:r>
      <w:r w:rsidR="00A23803">
        <w:t>thank you for listening</w:t>
      </w:r>
      <w:r w:rsidR="006B11C5">
        <w:t xml:space="preserve">, saying </w:t>
      </w:r>
      <w:r w:rsidR="00A23803">
        <w:t xml:space="preserve">you’re the only person who seems to understand. You mention on-campus resources, </w:t>
      </w:r>
      <w:r w:rsidR="006B11C5">
        <w:t>but they reply</w:t>
      </w:r>
      <w:r w:rsidR="00A23803">
        <w:t>, “I don’t have any money and it takes too long to get in anyway.”</w:t>
      </w:r>
    </w:p>
    <w:p w14:paraId="2908CCF7" w14:textId="3BE800F6" w:rsidR="00DC5BF3" w:rsidRDefault="006B11C5" w:rsidP="00B4140C">
      <w:pPr>
        <w:pStyle w:val="ListParagraph"/>
        <w:numPr>
          <w:ilvl w:val="0"/>
          <w:numId w:val="24"/>
        </w:numPr>
        <w:contextualSpacing w:val="0"/>
      </w:pPr>
      <w:r>
        <w:t xml:space="preserve">A student stays </w:t>
      </w:r>
      <w:r w:rsidR="00140B85">
        <w:t xml:space="preserve">after class </w:t>
      </w:r>
      <w:r>
        <w:t xml:space="preserve">and </w:t>
      </w:r>
      <w:r w:rsidR="00F14EF4">
        <w:t>seems overly fixated on a test grade</w:t>
      </w:r>
      <w:r w:rsidR="00AB109F">
        <w:t xml:space="preserve">. They are in tears </w:t>
      </w:r>
      <w:r w:rsidR="00F14EF4">
        <w:t>becau</w:t>
      </w:r>
      <w:r w:rsidR="00A23803">
        <w:t xml:space="preserve">se of </w:t>
      </w:r>
      <w:r>
        <w:t xml:space="preserve">a </w:t>
      </w:r>
      <w:r w:rsidR="00A23803">
        <w:t>lower grade than expected</w:t>
      </w:r>
      <w:r>
        <w:t xml:space="preserve">, repeatedly saying </w:t>
      </w:r>
      <w:r w:rsidR="00F14EF4">
        <w:t>that they “have to get an A or I’ll die.”</w:t>
      </w:r>
    </w:p>
    <w:p w14:paraId="51ABE5DD" w14:textId="7E476130" w:rsidR="004F264E" w:rsidRDefault="00AB109F" w:rsidP="00A92577">
      <w:pPr>
        <w:pStyle w:val="ListParagraph"/>
        <w:numPr>
          <w:ilvl w:val="0"/>
          <w:numId w:val="24"/>
        </w:numPr>
        <w:contextualSpacing w:val="0"/>
      </w:pPr>
      <w:r>
        <w:t xml:space="preserve">A grad student in your research group </w:t>
      </w:r>
      <w:r w:rsidR="006052B6">
        <w:t xml:space="preserve">seems disoriented, speaks more rapidly than usual, and is not </w:t>
      </w:r>
      <w:r w:rsidR="006052B6" w:rsidRPr="00D92E1F">
        <w:t>making sense. They reveal that they haven’t slept for three days</w:t>
      </w:r>
      <w:r w:rsidRPr="00D92E1F">
        <w:t xml:space="preserve"> and </w:t>
      </w:r>
      <w:r w:rsidR="004F264E" w:rsidRPr="00D92E1F">
        <w:t xml:space="preserve">tell you that they have been working on an idea that will </w:t>
      </w:r>
      <w:r w:rsidRPr="00D92E1F">
        <w:t>revolutionize higher education</w:t>
      </w:r>
      <w:r w:rsidR="004F264E" w:rsidRPr="00D92E1F">
        <w:t>. When you mention counseling, they say they have never felt better and do not need to talk to a therapist.</w:t>
      </w:r>
    </w:p>
    <w:p w14:paraId="13686461" w14:textId="26DF8D1F" w:rsidR="00D92E1F" w:rsidRPr="00D92E1F" w:rsidRDefault="00D92E1F" w:rsidP="00A92577">
      <w:pPr>
        <w:pStyle w:val="ListParagraph"/>
        <w:numPr>
          <w:ilvl w:val="0"/>
          <w:numId w:val="24"/>
        </w:numPr>
        <w:contextualSpacing w:val="0"/>
      </w:pPr>
      <w:r w:rsidRPr="00D92E1F">
        <w:t>A colleague of yours tells you that they feel overwhelmed, pulled in too many directions with research, committees, and wanting to do a good job teaching, all while trying to care for a sick family member</w:t>
      </w:r>
      <w:r>
        <w:t xml:space="preserve"> at home.</w:t>
      </w:r>
    </w:p>
    <w:p w14:paraId="2C1286ED" w14:textId="5DCF0F75" w:rsidR="00D64400" w:rsidRDefault="00D64400">
      <w:pPr>
        <w:spacing w:before="0" w:after="0"/>
      </w:pPr>
      <w:r>
        <w:br w:type="page"/>
      </w:r>
    </w:p>
    <w:p w14:paraId="1D303024" w14:textId="77777777" w:rsidR="00D64400" w:rsidRPr="00016A9C" w:rsidRDefault="00D64400" w:rsidP="00D64400">
      <w:pPr>
        <w:pStyle w:val="Heading1"/>
        <w:rPr>
          <w:b w:val="0"/>
          <w:bCs/>
          <w:i w:val="0"/>
          <w:iCs/>
        </w:rPr>
      </w:pPr>
      <w:r>
        <w:lastRenderedPageBreak/>
        <w:t xml:space="preserve">Warning Signs </w:t>
      </w:r>
      <w:r w:rsidRPr="00016A9C">
        <w:rPr>
          <w:b w:val="0"/>
          <w:bCs/>
          <w:i w:val="0"/>
          <w:iCs/>
          <w:sz w:val="22"/>
          <w:szCs w:val="22"/>
        </w:rPr>
        <w:t>(*</w:t>
      </w:r>
      <w:r>
        <w:rPr>
          <w:b w:val="0"/>
          <w:bCs/>
          <w:i w:val="0"/>
          <w:iCs/>
          <w:sz w:val="22"/>
          <w:szCs w:val="22"/>
        </w:rPr>
        <w:t xml:space="preserve">Seek </w:t>
      </w:r>
      <w:r w:rsidRPr="00016A9C">
        <w:rPr>
          <w:b w:val="0"/>
          <w:bCs/>
          <w:i w:val="0"/>
          <w:iCs/>
          <w:sz w:val="22"/>
          <w:szCs w:val="22"/>
        </w:rPr>
        <w:t>immediate help</w:t>
      </w:r>
      <w:r>
        <w:rPr>
          <w:b w:val="0"/>
          <w:bCs/>
          <w:i w:val="0"/>
          <w:iCs/>
          <w:sz w:val="22"/>
          <w:szCs w:val="22"/>
        </w:rPr>
        <w:t>.</w:t>
      </w:r>
      <w:r w:rsidRPr="00016A9C">
        <w:rPr>
          <w:b w:val="0"/>
          <w:bCs/>
          <w:i w:val="0"/>
          <w:i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D64400" w14:paraId="331377B2" w14:textId="77777777" w:rsidTr="00D77AA2">
        <w:tc>
          <w:tcPr>
            <w:tcW w:w="5352" w:type="dxa"/>
          </w:tcPr>
          <w:p w14:paraId="5CB38CD3" w14:textId="77777777" w:rsidR="00D64400" w:rsidRDefault="00D64400" w:rsidP="00FC12E1">
            <w:pPr>
              <w:spacing w:after="0"/>
            </w:pPr>
            <w:r>
              <w:t>ACADEMIC</w:t>
            </w:r>
          </w:p>
          <w:p w14:paraId="6F2E59E2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Sudden decline in work/grades</w:t>
            </w:r>
          </w:p>
          <w:p w14:paraId="603B2E22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Repeated absences</w:t>
            </w:r>
          </w:p>
          <w:p w14:paraId="5965B214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Inconsistent performance</w:t>
            </w:r>
          </w:p>
          <w:p w14:paraId="2D6DA067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Multiple requests for extensions</w:t>
            </w:r>
          </w:p>
          <w:p w14:paraId="61AF61EA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Expressing feelings of hopeless, not belonging, being a failure or burden</w:t>
            </w:r>
          </w:p>
          <w:p w14:paraId="204C2753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Bizarre content in coursework</w:t>
            </w:r>
          </w:p>
          <w:p w14:paraId="248D6269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Communicating plan to kill self or others, giving away prized possessions*</w:t>
            </w:r>
          </w:p>
        </w:tc>
        <w:tc>
          <w:tcPr>
            <w:tcW w:w="5353" w:type="dxa"/>
          </w:tcPr>
          <w:p w14:paraId="5F052604" w14:textId="77777777" w:rsidR="00D64400" w:rsidRDefault="00D64400" w:rsidP="00FC12E1">
            <w:pPr>
              <w:spacing w:after="0"/>
            </w:pPr>
            <w:r>
              <w:t>PHYSICAL</w:t>
            </w:r>
          </w:p>
          <w:p w14:paraId="6390596B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 xml:space="preserve">Marked changes in appearance </w:t>
            </w:r>
          </w:p>
          <w:p w14:paraId="33C34247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Excessive fatigue or sleep disturbance</w:t>
            </w:r>
          </w:p>
          <w:p w14:paraId="64D2608D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Signs of intoxication, hangovers</w:t>
            </w:r>
          </w:p>
          <w:p w14:paraId="75CEFB5A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Panic reactions</w:t>
            </w:r>
          </w:p>
          <w:p w14:paraId="208DAEBF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Disorientation, appearing “out of it”</w:t>
            </w:r>
          </w:p>
          <w:p w14:paraId="7675A362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Bizarre or out-of-context behavior</w:t>
            </w:r>
          </w:p>
          <w:p w14:paraId="1A09EA2E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Tangential, disconnected, garbled, or slurred speech*</w:t>
            </w:r>
          </w:p>
          <w:p w14:paraId="096998B1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Nausea, seizure, trouble breathing, slow heart rate, clammy skin*</w:t>
            </w:r>
          </w:p>
        </w:tc>
      </w:tr>
      <w:tr w:rsidR="00D64400" w14:paraId="7B2ED38F" w14:textId="77777777" w:rsidTr="00D77AA2">
        <w:tc>
          <w:tcPr>
            <w:tcW w:w="5352" w:type="dxa"/>
          </w:tcPr>
          <w:p w14:paraId="0CE3C6C0" w14:textId="77777777" w:rsidR="00D64400" w:rsidRDefault="00D64400" w:rsidP="00FC12E1">
            <w:pPr>
              <w:spacing w:after="0"/>
            </w:pPr>
            <w:r w:rsidRPr="00A2063F">
              <w:t>PSYCHOLOGICAL</w:t>
            </w:r>
          </w:p>
          <w:p w14:paraId="194C7A7C" w14:textId="77777777" w:rsidR="00D64400" w:rsidRPr="00F23F5F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 xml:space="preserve">Expressing </w:t>
            </w:r>
            <w:r w:rsidRPr="00A2063F">
              <w:t>personal distress (problems with finances, family; grief,</w:t>
            </w:r>
            <w:r>
              <w:t xml:space="preserve"> extreme sadness,</w:t>
            </w:r>
            <w:r w:rsidRPr="00A2063F">
              <w:t xml:space="preserve"> contemplation of suicide)</w:t>
            </w:r>
          </w:p>
          <w:p w14:paraId="2603AC82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</w:pPr>
            <w:r w:rsidRPr="00A2063F">
              <w:t>Unusual/disproportionate</w:t>
            </w:r>
            <w:r>
              <w:t xml:space="preserve"> </w:t>
            </w:r>
            <w:r w:rsidRPr="00A2063F">
              <w:t>emotiona</w:t>
            </w:r>
            <w:r>
              <w:t>l responses</w:t>
            </w:r>
            <w:r w:rsidRPr="00A2063F">
              <w:t xml:space="preserve"> </w:t>
            </w:r>
            <w:r>
              <w:t>(e.g., i</w:t>
            </w:r>
            <w:r w:rsidRPr="00A2063F">
              <w:t>rritability</w:t>
            </w:r>
            <w:r>
              <w:t xml:space="preserve">, </w:t>
            </w:r>
            <w:r w:rsidRPr="00A2063F">
              <w:t>apathy</w:t>
            </w:r>
            <w:r>
              <w:t>)</w:t>
            </w:r>
          </w:p>
          <w:p w14:paraId="75FDB94F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</w:pPr>
            <w:r w:rsidRPr="00A2063F">
              <w:t>Disruptive behavior (taunting, badgering, intimidation)</w:t>
            </w:r>
          </w:p>
          <w:p w14:paraId="21BB13D9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</w:pPr>
            <w:r w:rsidRPr="00A2063F">
              <w:t>Delusions or paranoia</w:t>
            </w:r>
          </w:p>
          <w:p w14:paraId="20F520F5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</w:pPr>
            <w:r w:rsidRPr="00A2063F">
              <w:t>Expressions of concern from peers</w:t>
            </w:r>
          </w:p>
        </w:tc>
        <w:tc>
          <w:tcPr>
            <w:tcW w:w="5353" w:type="dxa"/>
          </w:tcPr>
          <w:p w14:paraId="76FE2886" w14:textId="77777777" w:rsidR="00D64400" w:rsidRDefault="00D64400" w:rsidP="00FC12E1">
            <w:pPr>
              <w:spacing w:after="0"/>
            </w:pPr>
            <w:r w:rsidRPr="00A2063F">
              <w:t>SAFETY RISK</w:t>
            </w:r>
          </w:p>
          <w:p w14:paraId="0F658E80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  <w:spacing w:before="0"/>
            </w:pPr>
            <w:r>
              <w:t>“Cry for help” in coursework (</w:t>
            </w:r>
            <w:r w:rsidRPr="00A2063F">
              <w:t>themes of extreme hopelessness, rage, worthlessness, isolation, suicid</w:t>
            </w:r>
            <w:r>
              <w:t>al ideation, violence)</w:t>
            </w:r>
          </w:p>
          <w:p w14:paraId="461874AE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</w:pPr>
            <w:r>
              <w:t>Threats</w:t>
            </w:r>
            <w:r w:rsidRPr="00A2063F">
              <w:t xml:space="preserve"> to harm self or others</w:t>
            </w:r>
            <w:r>
              <w:t>*</w:t>
            </w:r>
          </w:p>
          <w:p w14:paraId="3341092F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</w:pPr>
            <w:r>
              <w:t>Unprovoked anger, hostility</w:t>
            </w:r>
          </w:p>
          <w:p w14:paraId="610A1EF9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</w:pPr>
            <w:r w:rsidRPr="00A2063F">
              <w:t>Harassing behaviors</w:t>
            </w:r>
          </w:p>
          <w:p w14:paraId="5C531A8F" w14:textId="77777777" w:rsidR="00D64400" w:rsidRDefault="00D64400" w:rsidP="00FC12E1">
            <w:pPr>
              <w:pStyle w:val="ListParagraph"/>
              <w:numPr>
                <w:ilvl w:val="0"/>
                <w:numId w:val="28"/>
              </w:numPr>
            </w:pPr>
            <w:r w:rsidRPr="0084779A">
              <w:t>Physical violence (shoving, grabbing, assault, use of weapons)</w:t>
            </w:r>
            <w:r>
              <w:t>*</w:t>
            </w:r>
          </w:p>
        </w:tc>
      </w:tr>
    </w:tbl>
    <w:p w14:paraId="4E771F91" w14:textId="77777777" w:rsidR="00D64400" w:rsidRDefault="00D64400" w:rsidP="00D64400">
      <w:pPr>
        <w:pStyle w:val="Heading1"/>
      </w:pPr>
      <w:r>
        <w:t>How to Intervene</w:t>
      </w:r>
    </w:p>
    <w:p w14:paraId="4B02D903" w14:textId="77777777" w:rsidR="00D64400" w:rsidRDefault="00D64400" w:rsidP="00D64400">
      <w:r w:rsidRPr="00EA00DF">
        <w:rPr>
          <w:i/>
        </w:rPr>
        <w:t>Express concern:</w:t>
      </w:r>
      <w:r>
        <w:t xml:space="preserve"> “I appreciate your sharing with me. What do you need right now? How can I help?”</w:t>
      </w:r>
      <w:r>
        <w:br/>
        <w:t>“You shared something really concerning with me, and I want to make sure you have access to all the resources that are available. It’s your choice to access them—now, in the future, or never.”</w:t>
      </w:r>
    </w:p>
    <w:p w14:paraId="474C320A" w14:textId="77777777" w:rsidR="00D64400" w:rsidRDefault="00D64400" w:rsidP="00D64400">
      <w:r w:rsidRPr="00EA00DF">
        <w:rPr>
          <w:i/>
        </w:rPr>
        <w:t>Be direct:</w:t>
      </w:r>
      <w:r>
        <w:t xml:space="preserve"> </w:t>
      </w:r>
      <w:r w:rsidRPr="0012142E">
        <w:t>Ask directly about suicide: “Are you thinking about suicide?”</w:t>
      </w:r>
    </w:p>
    <w:p w14:paraId="51287D54" w14:textId="3C8C9525" w:rsidR="00D64400" w:rsidRPr="001D4A5C" w:rsidRDefault="00D64400" w:rsidP="00D64400">
      <w:r>
        <w:rPr>
          <w:i/>
          <w:iCs/>
        </w:rPr>
        <w:t xml:space="preserve">Employ </w:t>
      </w:r>
      <w:r w:rsidR="00C86C58">
        <w:rPr>
          <w:i/>
          <w:iCs/>
        </w:rPr>
        <w:t>a</w:t>
      </w:r>
      <w:r>
        <w:rPr>
          <w:i/>
          <w:iCs/>
        </w:rPr>
        <w:t xml:space="preserve">ctive </w:t>
      </w:r>
      <w:r w:rsidR="00C86C58">
        <w:rPr>
          <w:i/>
          <w:iCs/>
        </w:rPr>
        <w:t>l</w:t>
      </w:r>
      <w:r>
        <w:rPr>
          <w:i/>
          <w:iCs/>
        </w:rPr>
        <w:t>istening: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D64400" w14:paraId="154FE9A4" w14:textId="77777777" w:rsidTr="00D77AA2">
        <w:tc>
          <w:tcPr>
            <w:tcW w:w="5040" w:type="dxa"/>
          </w:tcPr>
          <w:p w14:paraId="195CD53C" w14:textId="77777777" w:rsidR="00D64400" w:rsidRPr="0001652D" w:rsidRDefault="00D64400" w:rsidP="00D64400">
            <w:pPr>
              <w:pStyle w:val="ListParagraph"/>
              <w:numPr>
                <w:ilvl w:val="0"/>
                <w:numId w:val="29"/>
              </w:numPr>
              <w:spacing w:before="0"/>
            </w:pPr>
            <w:r w:rsidRPr="0001652D">
              <w:t>Be attentive.</w:t>
            </w:r>
            <w:r>
              <w:t xml:space="preserve"> Focus on understanding, not problem-solving.</w:t>
            </w:r>
          </w:p>
          <w:p w14:paraId="196D30D9" w14:textId="77777777" w:rsidR="00D64400" w:rsidRPr="0001652D" w:rsidRDefault="00D64400" w:rsidP="00D64400">
            <w:pPr>
              <w:pStyle w:val="ListParagraph"/>
              <w:numPr>
                <w:ilvl w:val="0"/>
                <w:numId w:val="29"/>
              </w:numPr>
              <w:spacing w:before="0"/>
            </w:pPr>
            <w:r w:rsidRPr="0001652D">
              <w:t>Ask open-ended and probing questions.</w:t>
            </w:r>
          </w:p>
          <w:p w14:paraId="0CF7A457" w14:textId="77777777" w:rsidR="00D64400" w:rsidRDefault="00D64400" w:rsidP="00D64400">
            <w:pPr>
              <w:pStyle w:val="ListParagraph"/>
              <w:numPr>
                <w:ilvl w:val="0"/>
                <w:numId w:val="29"/>
              </w:numPr>
              <w:spacing w:before="0"/>
            </w:pPr>
            <w:r w:rsidRPr="0001652D">
              <w:t>Request clarification.</w:t>
            </w:r>
          </w:p>
        </w:tc>
        <w:tc>
          <w:tcPr>
            <w:tcW w:w="5040" w:type="dxa"/>
          </w:tcPr>
          <w:p w14:paraId="1368573A" w14:textId="77777777" w:rsidR="00D64400" w:rsidRPr="0001652D" w:rsidRDefault="00D64400" w:rsidP="00D64400">
            <w:pPr>
              <w:pStyle w:val="ListParagraph"/>
              <w:numPr>
                <w:ilvl w:val="0"/>
                <w:numId w:val="29"/>
              </w:numPr>
              <w:spacing w:before="0" w:after="0"/>
              <w:contextualSpacing w:val="0"/>
            </w:pPr>
            <w:r>
              <w:t>Paraphrase what they say.</w:t>
            </w:r>
          </w:p>
          <w:p w14:paraId="24E719B3" w14:textId="77777777" w:rsidR="00D64400" w:rsidRDefault="00D64400" w:rsidP="00D64400">
            <w:pPr>
              <w:pStyle w:val="ListParagraph"/>
              <w:numPr>
                <w:ilvl w:val="0"/>
                <w:numId w:val="29"/>
              </w:numPr>
              <w:spacing w:before="0"/>
            </w:pPr>
            <w:r w:rsidRPr="0001652D">
              <w:t>Be attuned to and reflect feelings.</w:t>
            </w:r>
          </w:p>
          <w:p w14:paraId="50D1A265" w14:textId="77777777" w:rsidR="00D64400" w:rsidRDefault="00D64400" w:rsidP="00D64400">
            <w:pPr>
              <w:pStyle w:val="ListParagraph"/>
              <w:numPr>
                <w:ilvl w:val="0"/>
                <w:numId w:val="29"/>
              </w:numPr>
              <w:spacing w:before="0"/>
            </w:pPr>
            <w:r w:rsidRPr="0001652D">
              <w:t>Summarize.</w:t>
            </w:r>
          </w:p>
        </w:tc>
      </w:tr>
    </w:tbl>
    <w:p w14:paraId="35C2F01A" w14:textId="420FB94F" w:rsidR="00D64400" w:rsidRDefault="00D64400" w:rsidP="00D64400">
      <w:pPr>
        <w:pStyle w:val="Heading1"/>
      </w:pPr>
      <w:r>
        <w:t xml:space="preserve">UW </w:t>
      </w:r>
      <w:r>
        <w:t>R</w:t>
      </w:r>
      <w:r>
        <w:t>esources</w:t>
      </w:r>
    </w:p>
    <w:p w14:paraId="1281DFC7" w14:textId="77777777" w:rsidR="00D64400" w:rsidRDefault="00D64400" w:rsidP="00D64400">
      <w:pPr>
        <w:pStyle w:val="ListParagraph"/>
        <w:numPr>
          <w:ilvl w:val="0"/>
          <w:numId w:val="30"/>
        </w:numPr>
      </w:pPr>
      <w:r>
        <w:t>Campus resources for well-being &lt;</w:t>
      </w:r>
      <w:hyperlink r:id="rId9" w:history="1">
        <w:r w:rsidRPr="00BE43C9">
          <w:rPr>
            <w:rStyle w:val="Hyperlink"/>
            <w:u w:val="none"/>
          </w:rPr>
          <w:t>http://wellbeing.uw.edu</w:t>
        </w:r>
      </w:hyperlink>
      <w:r>
        <w:t>&gt;</w:t>
      </w:r>
    </w:p>
    <w:p w14:paraId="1B728FF7" w14:textId="77777777" w:rsidR="00D64400" w:rsidRPr="002B62AA" w:rsidRDefault="00D64400" w:rsidP="00D64400">
      <w:pPr>
        <w:pStyle w:val="ListParagraph"/>
        <w:numPr>
          <w:ilvl w:val="0"/>
          <w:numId w:val="30"/>
        </w:numPr>
      </w:pPr>
      <w:r w:rsidRPr="002B62AA">
        <w:t>Emergency Financial Ai</w:t>
      </w:r>
      <w:r w:rsidRPr="0087708A">
        <w:t>d &lt;</w:t>
      </w:r>
      <w:hyperlink r:id="rId10" w:history="1">
        <w:r w:rsidRPr="0087708A">
          <w:rPr>
            <w:rStyle w:val="Hyperlink"/>
            <w:u w:val="none"/>
          </w:rPr>
          <w:t>http://bit.ly/uwemfa</w:t>
        </w:r>
      </w:hyperlink>
      <w:r w:rsidRPr="0087708A">
        <w:t>&gt;</w:t>
      </w:r>
    </w:p>
    <w:p w14:paraId="1509B2D3" w14:textId="77777777" w:rsidR="00D64400" w:rsidRDefault="00D64400" w:rsidP="00D64400">
      <w:pPr>
        <w:pStyle w:val="ListParagraph"/>
        <w:numPr>
          <w:ilvl w:val="0"/>
          <w:numId w:val="30"/>
        </w:numPr>
      </w:pPr>
      <w:r w:rsidRPr="00D500BD">
        <w:t xml:space="preserve">Counseling </w:t>
      </w:r>
      <w:r>
        <w:t xml:space="preserve">Center and mental health services: </w:t>
      </w:r>
      <w:r w:rsidRPr="00FA7E61">
        <w:rPr>
          <w:b/>
        </w:rPr>
        <w:t>206-543-1240</w:t>
      </w:r>
      <w:r>
        <w:t xml:space="preserve"> &lt;</w:t>
      </w:r>
      <w:hyperlink r:id="rId11" w:history="1">
        <w:r w:rsidRPr="00475EF8">
          <w:rPr>
            <w:rStyle w:val="Hyperlink"/>
            <w:u w:val="none"/>
          </w:rPr>
          <w:t>http://bit.ly/uwcounseling</w:t>
        </w:r>
      </w:hyperlink>
      <w:r>
        <w:t xml:space="preserve">&gt; </w:t>
      </w:r>
    </w:p>
    <w:p w14:paraId="301E160E" w14:textId="77777777" w:rsidR="00D64400" w:rsidRPr="002D69AA" w:rsidRDefault="00D64400" w:rsidP="00D64400">
      <w:pPr>
        <w:pStyle w:val="ListParagraph"/>
        <w:numPr>
          <w:ilvl w:val="0"/>
          <w:numId w:val="30"/>
        </w:numPr>
      </w:pPr>
      <w:r>
        <w:t xml:space="preserve">My SSP (24-7 phone or chat access to a counselor): </w:t>
      </w:r>
      <w:r w:rsidRPr="002D69AA">
        <w:rPr>
          <w:b/>
          <w:bCs/>
        </w:rPr>
        <w:t xml:space="preserve">866-775-0608 </w:t>
      </w:r>
      <w:r w:rsidRPr="002D69AA">
        <w:t>&lt;</w:t>
      </w:r>
      <w:hyperlink r:id="rId12" w:history="1">
        <w:r w:rsidRPr="00200AA7">
          <w:rPr>
            <w:rStyle w:val="Hyperlink"/>
            <w:u w:val="none"/>
          </w:rPr>
          <w:t>http://myssp.app</w:t>
        </w:r>
      </w:hyperlink>
      <w:r w:rsidRPr="002D69AA">
        <w:t>&gt;</w:t>
      </w:r>
    </w:p>
    <w:p w14:paraId="0D40E2EB" w14:textId="77777777" w:rsidR="00D64400" w:rsidRDefault="00D64400" w:rsidP="00D64400">
      <w:pPr>
        <w:pStyle w:val="ListParagraph"/>
        <w:numPr>
          <w:ilvl w:val="0"/>
          <w:numId w:val="30"/>
        </w:numPr>
      </w:pPr>
      <w:r>
        <w:t>Student Life’s Student Care Report &lt;</w:t>
      </w:r>
      <w:hyperlink r:id="rId13" w:history="1">
        <w:r w:rsidRPr="0035544D">
          <w:rPr>
            <w:rStyle w:val="Hyperlink"/>
            <w:u w:val="none"/>
          </w:rPr>
          <w:t>http://bit.ly/uw-scr</w:t>
        </w:r>
      </w:hyperlink>
      <w:r>
        <w:t>&gt;</w:t>
      </w:r>
    </w:p>
    <w:p w14:paraId="0D4DFDF5" w14:textId="77777777" w:rsidR="00D64400" w:rsidRDefault="00D64400" w:rsidP="00D64400">
      <w:pPr>
        <w:pStyle w:val="ListParagraph"/>
        <w:numPr>
          <w:ilvl w:val="0"/>
          <w:numId w:val="30"/>
        </w:numPr>
      </w:pPr>
      <w:proofErr w:type="spellStart"/>
      <w:r>
        <w:t>CareLink</w:t>
      </w:r>
      <w:proofErr w:type="spellEnd"/>
      <w:r>
        <w:t xml:space="preserve"> </w:t>
      </w:r>
      <w:r w:rsidRPr="00555590">
        <w:t>(24-7</w:t>
      </w:r>
      <w:r>
        <w:t xml:space="preserve"> confidential services for employees): </w:t>
      </w:r>
      <w:r w:rsidRPr="00555590">
        <w:rPr>
          <w:b/>
          <w:bCs/>
        </w:rPr>
        <w:t>866-598-3978</w:t>
      </w:r>
      <w:r>
        <w:t xml:space="preserve"> &lt;</w:t>
      </w:r>
      <w:hyperlink r:id="rId14" w:history="1">
        <w:r w:rsidRPr="009F19DA">
          <w:rPr>
            <w:rStyle w:val="Hyperlink"/>
            <w:u w:val="none"/>
          </w:rPr>
          <w:t>http://bit.ly/uwcarelink</w:t>
        </w:r>
      </w:hyperlink>
      <w:r>
        <w:t>&gt;</w:t>
      </w:r>
    </w:p>
    <w:p w14:paraId="6B90E1C7" w14:textId="0885202E" w:rsidR="00D64400" w:rsidRPr="00D64400" w:rsidRDefault="00D64400" w:rsidP="006F6AC2">
      <w:pPr>
        <w:pStyle w:val="ListParagraph"/>
        <w:keepNext/>
        <w:keepLines/>
        <w:numPr>
          <w:ilvl w:val="0"/>
          <w:numId w:val="30"/>
        </w:numPr>
        <w:spacing w:before="320" w:after="120"/>
        <w:outlineLvl w:val="0"/>
        <w:rPr>
          <w:rFonts w:eastAsiaTheme="majorEastAsia"/>
          <w:i/>
          <w:sz w:val="26"/>
          <w:szCs w:val="26"/>
        </w:rPr>
      </w:pPr>
      <w:proofErr w:type="spellStart"/>
      <w:r>
        <w:t>SafeCampus</w:t>
      </w:r>
      <w:proofErr w:type="spellEnd"/>
      <w:r>
        <w:t xml:space="preserve"> (help line for UW community): </w:t>
      </w:r>
      <w:r w:rsidRPr="00D64400">
        <w:rPr>
          <w:b/>
        </w:rPr>
        <w:t>206-685-SAFE</w:t>
      </w:r>
      <w:r>
        <w:t xml:space="preserve"> &lt;</w:t>
      </w:r>
      <w:hyperlink r:id="rId15" w:history="1">
        <w:r w:rsidRPr="00D64400">
          <w:rPr>
            <w:rStyle w:val="Hyperlink"/>
            <w:u w:val="none"/>
          </w:rPr>
          <w:t>http://bit.ly/uwsafecampus</w:t>
        </w:r>
      </w:hyperlink>
      <w:r>
        <w:t>&gt;</w:t>
      </w:r>
    </w:p>
    <w:sectPr w:rsidR="00D64400" w:rsidRPr="00D64400" w:rsidSect="004F2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BF091C"/>
    <w:multiLevelType w:val="hybridMultilevel"/>
    <w:tmpl w:val="47A01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0A6A8A"/>
    <w:multiLevelType w:val="hybridMultilevel"/>
    <w:tmpl w:val="E02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20E5E"/>
    <w:multiLevelType w:val="hybridMultilevel"/>
    <w:tmpl w:val="A18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23D03"/>
    <w:multiLevelType w:val="hybridMultilevel"/>
    <w:tmpl w:val="57C2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B0E5923"/>
    <w:multiLevelType w:val="hybridMultilevel"/>
    <w:tmpl w:val="DF5A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A1102"/>
    <w:multiLevelType w:val="multilevel"/>
    <w:tmpl w:val="6FA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64E3FDC"/>
    <w:multiLevelType w:val="hybridMultilevel"/>
    <w:tmpl w:val="5160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8C4037E"/>
    <w:multiLevelType w:val="hybridMultilevel"/>
    <w:tmpl w:val="542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2454E1"/>
    <w:multiLevelType w:val="hybridMultilevel"/>
    <w:tmpl w:val="FF6EE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9"/>
  </w:num>
  <w:num w:numId="5">
    <w:abstractNumId w:val="14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7"/>
  </w:num>
  <w:num w:numId="21">
    <w:abstractNumId w:val="23"/>
  </w:num>
  <w:num w:numId="22">
    <w:abstractNumId w:val="11"/>
  </w:num>
  <w:num w:numId="23">
    <w:abstractNumId w:val="31"/>
  </w:num>
  <w:num w:numId="24">
    <w:abstractNumId w:val="21"/>
  </w:num>
  <w:num w:numId="25">
    <w:abstractNumId w:val="30"/>
  </w:num>
  <w:num w:numId="26">
    <w:abstractNumId w:val="15"/>
  </w:num>
  <w:num w:numId="27">
    <w:abstractNumId w:val="13"/>
  </w:num>
  <w:num w:numId="28">
    <w:abstractNumId w:val="17"/>
  </w:num>
  <w:num w:numId="29">
    <w:abstractNumId w:val="25"/>
  </w:num>
  <w:num w:numId="30">
    <w:abstractNumId w:val="16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08"/>
    <w:rsid w:val="000049C0"/>
    <w:rsid w:val="0001652D"/>
    <w:rsid w:val="00022B3E"/>
    <w:rsid w:val="0002369B"/>
    <w:rsid w:val="00071785"/>
    <w:rsid w:val="00086FF7"/>
    <w:rsid w:val="0012142E"/>
    <w:rsid w:val="0013511B"/>
    <w:rsid w:val="00140B85"/>
    <w:rsid w:val="001528B2"/>
    <w:rsid w:val="0017301E"/>
    <w:rsid w:val="00177417"/>
    <w:rsid w:val="001C350E"/>
    <w:rsid w:val="001F356F"/>
    <w:rsid w:val="001F77D8"/>
    <w:rsid w:val="00200AA7"/>
    <w:rsid w:val="002665C6"/>
    <w:rsid w:val="00271BDE"/>
    <w:rsid w:val="00280DC6"/>
    <w:rsid w:val="00287F4E"/>
    <w:rsid w:val="002B62AA"/>
    <w:rsid w:val="002D41D4"/>
    <w:rsid w:val="002D69AA"/>
    <w:rsid w:val="002E279B"/>
    <w:rsid w:val="002E2C62"/>
    <w:rsid w:val="002F282D"/>
    <w:rsid w:val="002F4D37"/>
    <w:rsid w:val="00301CCD"/>
    <w:rsid w:val="00320D8A"/>
    <w:rsid w:val="0033635B"/>
    <w:rsid w:val="00346718"/>
    <w:rsid w:val="0035544D"/>
    <w:rsid w:val="00375C3C"/>
    <w:rsid w:val="003C2DA1"/>
    <w:rsid w:val="003E53A1"/>
    <w:rsid w:val="004128A4"/>
    <w:rsid w:val="0045247B"/>
    <w:rsid w:val="00452E87"/>
    <w:rsid w:val="00463DE9"/>
    <w:rsid w:val="00475EF8"/>
    <w:rsid w:val="004A3F1F"/>
    <w:rsid w:val="004D01DE"/>
    <w:rsid w:val="004E2511"/>
    <w:rsid w:val="004F264E"/>
    <w:rsid w:val="004F2EDE"/>
    <w:rsid w:val="00523BC4"/>
    <w:rsid w:val="005258D3"/>
    <w:rsid w:val="005354C3"/>
    <w:rsid w:val="00555590"/>
    <w:rsid w:val="00603940"/>
    <w:rsid w:val="006052B6"/>
    <w:rsid w:val="006068DD"/>
    <w:rsid w:val="00620AD3"/>
    <w:rsid w:val="00630DDD"/>
    <w:rsid w:val="00635F5C"/>
    <w:rsid w:val="00643BDD"/>
    <w:rsid w:val="00645252"/>
    <w:rsid w:val="00662444"/>
    <w:rsid w:val="006668B3"/>
    <w:rsid w:val="006675BA"/>
    <w:rsid w:val="00682205"/>
    <w:rsid w:val="00694579"/>
    <w:rsid w:val="006A33D1"/>
    <w:rsid w:val="006A6B20"/>
    <w:rsid w:val="006B11C5"/>
    <w:rsid w:val="006D3D74"/>
    <w:rsid w:val="006E2907"/>
    <w:rsid w:val="006E32B3"/>
    <w:rsid w:val="006E7776"/>
    <w:rsid w:val="007010EB"/>
    <w:rsid w:val="00701E35"/>
    <w:rsid w:val="007037F7"/>
    <w:rsid w:val="0073526A"/>
    <w:rsid w:val="00762A92"/>
    <w:rsid w:val="00784FAF"/>
    <w:rsid w:val="007B794E"/>
    <w:rsid w:val="007C42CF"/>
    <w:rsid w:val="007D54FA"/>
    <w:rsid w:val="007E4948"/>
    <w:rsid w:val="0080405B"/>
    <w:rsid w:val="00861A0D"/>
    <w:rsid w:val="0087708A"/>
    <w:rsid w:val="0089443C"/>
    <w:rsid w:val="008B1564"/>
    <w:rsid w:val="008C4FF9"/>
    <w:rsid w:val="008D1C76"/>
    <w:rsid w:val="009055AA"/>
    <w:rsid w:val="00911A66"/>
    <w:rsid w:val="009267E2"/>
    <w:rsid w:val="00935B92"/>
    <w:rsid w:val="009518CA"/>
    <w:rsid w:val="00952B6D"/>
    <w:rsid w:val="009640CD"/>
    <w:rsid w:val="0098565A"/>
    <w:rsid w:val="009B45A0"/>
    <w:rsid w:val="009B4745"/>
    <w:rsid w:val="009C3702"/>
    <w:rsid w:val="009E1090"/>
    <w:rsid w:val="009F19DA"/>
    <w:rsid w:val="009F2A29"/>
    <w:rsid w:val="009F6CA0"/>
    <w:rsid w:val="00A05BCD"/>
    <w:rsid w:val="00A23803"/>
    <w:rsid w:val="00A26128"/>
    <w:rsid w:val="00A7177E"/>
    <w:rsid w:val="00A9204E"/>
    <w:rsid w:val="00AB109F"/>
    <w:rsid w:val="00AE42A3"/>
    <w:rsid w:val="00AE692A"/>
    <w:rsid w:val="00B20974"/>
    <w:rsid w:val="00B2174B"/>
    <w:rsid w:val="00B4140C"/>
    <w:rsid w:val="00B64E97"/>
    <w:rsid w:val="00BB1289"/>
    <w:rsid w:val="00BB66CB"/>
    <w:rsid w:val="00BC085F"/>
    <w:rsid w:val="00BC3BD9"/>
    <w:rsid w:val="00BE43C9"/>
    <w:rsid w:val="00C35425"/>
    <w:rsid w:val="00C54F96"/>
    <w:rsid w:val="00C86C58"/>
    <w:rsid w:val="00C90C89"/>
    <w:rsid w:val="00CB113C"/>
    <w:rsid w:val="00CB31A8"/>
    <w:rsid w:val="00CC1E0F"/>
    <w:rsid w:val="00CC63D9"/>
    <w:rsid w:val="00CE0E6D"/>
    <w:rsid w:val="00CE128A"/>
    <w:rsid w:val="00D14D00"/>
    <w:rsid w:val="00D500BD"/>
    <w:rsid w:val="00D64400"/>
    <w:rsid w:val="00D727DE"/>
    <w:rsid w:val="00D92E1F"/>
    <w:rsid w:val="00D94D75"/>
    <w:rsid w:val="00DC5BF3"/>
    <w:rsid w:val="00DD5008"/>
    <w:rsid w:val="00DF2E63"/>
    <w:rsid w:val="00DF6ED9"/>
    <w:rsid w:val="00E01939"/>
    <w:rsid w:val="00E37C08"/>
    <w:rsid w:val="00E65590"/>
    <w:rsid w:val="00E66D57"/>
    <w:rsid w:val="00E84C6C"/>
    <w:rsid w:val="00E91020"/>
    <w:rsid w:val="00E9236D"/>
    <w:rsid w:val="00EA00DF"/>
    <w:rsid w:val="00EA4A2B"/>
    <w:rsid w:val="00EE1F4A"/>
    <w:rsid w:val="00EF4722"/>
    <w:rsid w:val="00F14EF4"/>
    <w:rsid w:val="00F23F5F"/>
    <w:rsid w:val="00F2456F"/>
    <w:rsid w:val="00F643BA"/>
    <w:rsid w:val="00F6508E"/>
    <w:rsid w:val="00F83531"/>
    <w:rsid w:val="00F85306"/>
    <w:rsid w:val="00F97086"/>
    <w:rsid w:val="00FA7E61"/>
    <w:rsid w:val="00FC12E1"/>
    <w:rsid w:val="00FC2544"/>
    <w:rsid w:val="00FC4849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74FD3"/>
  <w15:docId w15:val="{0762E44D-8853-484A-B8DE-1F57C7BC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47B"/>
    <w:pPr>
      <w:spacing w:before="160" w:after="160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2E1"/>
    <w:pPr>
      <w:keepNext/>
      <w:keepLines/>
      <w:spacing w:before="240" w:after="120"/>
      <w:outlineLvl w:val="0"/>
    </w:pPr>
    <w:rPr>
      <w:rFonts w:eastAsiaTheme="majorEastAsia"/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2E1"/>
    <w:rPr>
      <w:rFonts w:ascii="Open Sans" w:eastAsiaTheme="majorEastAsia" w:hAnsi="Open Sans" w:cs="Open Sans"/>
      <w:b/>
      <w:i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35B92"/>
    <w:pPr>
      <w:spacing w:before="0" w:after="0"/>
      <w:contextualSpacing/>
    </w:pPr>
    <w:rPr>
      <w:rFonts w:ascii="Encode Sans Normal" w:eastAsiaTheme="majorEastAsia" w:hAnsi="Encode Sans Normal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35B92"/>
    <w:rPr>
      <w:rFonts w:ascii="Encode Sans Normal" w:eastAsiaTheme="majorEastAsia" w:hAnsi="Encode Sans Normal" w:cstheme="majorBidi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B92"/>
    <w:pPr>
      <w:numPr>
        <w:ilvl w:val="1"/>
      </w:numPr>
      <w:spacing w:before="0" w:after="0"/>
    </w:pPr>
    <w:rPr>
      <w:rFonts w:eastAsiaTheme="minorEastAsia"/>
      <w:color w:val="5A5A5A" w:themeColor="text1" w:themeTint="A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35B92"/>
    <w:rPr>
      <w:rFonts w:ascii="Open Sans" w:eastAsiaTheme="minorEastAsia" w:hAnsi="Open Sans" w:cs="Open Sans"/>
      <w:color w:val="5A5A5A" w:themeColor="text1" w:themeTint="A5"/>
      <w:sz w:val="3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E66D57"/>
    <w:pPr>
      <w:ind w:left="720"/>
      <w:contextualSpacing/>
    </w:pPr>
  </w:style>
  <w:style w:type="table" w:styleId="TableGrid">
    <w:name w:val="Table Grid"/>
    <w:basedOn w:val="TableNormal"/>
    <w:uiPriority w:val="39"/>
    <w:rsid w:val="0060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uwiit22" TargetMode="External"/><Relationship Id="rId13" Type="http://schemas.openxmlformats.org/officeDocument/2006/relationships/hyperlink" Target="http://bit.ly/uw-sc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yssp.ap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uwcounseling" TargetMode="External"/><Relationship Id="rId5" Type="http://schemas.openxmlformats.org/officeDocument/2006/relationships/styles" Target="styles.xml"/><Relationship Id="rId15" Type="http://schemas.openxmlformats.org/officeDocument/2006/relationships/hyperlink" Target="http://bit.ly/uwsafecampus" TargetMode="External"/><Relationship Id="rId10" Type="http://schemas.openxmlformats.org/officeDocument/2006/relationships/hyperlink" Target="http://bit.ly/uwemf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ellbeing.uw.edu" TargetMode="External"/><Relationship Id="rId14" Type="http://schemas.openxmlformats.org/officeDocument/2006/relationships/hyperlink" Target="http://bit.ly/uwcareli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uha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Yasuhara</dc:creator>
  <cp:keywords/>
  <dc:description/>
  <cp:lastModifiedBy>Ken Yasuhara</cp:lastModifiedBy>
  <cp:revision>7</cp:revision>
  <cp:lastPrinted>2021-09-02T17:47:00Z</cp:lastPrinted>
  <dcterms:created xsi:type="dcterms:W3CDTF">2022-08-29T23:48:00Z</dcterms:created>
  <dcterms:modified xsi:type="dcterms:W3CDTF">2022-09-16T01:21:00Z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